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11: Scales of Change on Earth's Surface · Worksheet 9 of 10</w:t>
      </w:r>
    </w:p>
    <w:p>
      <w:pPr>
        <w:pStyle w:val="Heading1"/>
      </w:pPr>
      <w:r>
        <w:t>Where Should the Overlook Go? Siting a Deck on a Changing Coast  (Teacher answer key)</w:t>
      </w:r>
    </w:p>
    <w:p>
      <w:r>
        <w:rPr>
          <w:b/>
        </w:rPr>
        <w:t>Learning target: I can use measured rates of cliff retreat and evidence of sudden events to evaluate three competing designs against criteria and constraints, and justify a siting decision for a structure that must last fifty years.</w:t>
      </w:r>
    </w:p>
    <w:p>
      <w:r>
        <w:rPr>
          <w:color w:val="6B6F6C"/>
          <w:sz w:val="18"/>
        </w:rPr>
        <w:t>Transfer and design · about 55 minutes · pairs · Standards: MS-ETS1-2 (assesses), MS-ESS2-2 (practice), MS-ETS1-1 (practice)</w:t>
      </w:r>
    </w:p>
    <w:p>
      <w:pPr>
        <w:pStyle w:val="Heading2"/>
      </w:pPr>
      <w:r>
        <w:t>Standards connections</w:t>
      </w:r>
    </w:p>
    <w:p>
      <w:r>
        <w:rPr>
          <w:b/>
        </w:rPr>
        <w:t>MS-ETS1-2</w:t>
      </w:r>
      <w:r>
        <w:t xml:space="preserve"> (assesses): Students score three competing overlook designs against stated criteria and constraints using a decision matrix and rate calculations, then recommend one with reasons. Evaluating competing solutions with a systematic process is the PE as written.</w:t>
      </w:r>
    </w:p>
    <w:p>
      <w:r>
        <w:rPr>
          <w:b/>
        </w:rPr>
        <w:t>MS-ESS2-2</w:t>
      </w:r>
      <w:r>
        <w:t xml:space="preserve"> (practice): The decision depends on explaining how the coast changes at two time scales: gradual retreat measured in meters per year and a sudden landslide that removed 25 m in one night. Students apply that explanation to a design problem rather than constructing it from scratch.</w:t>
      </w:r>
    </w:p>
    <w:p>
      <w:r>
        <w:rPr>
          <w:b/>
        </w:rPr>
        <w:t>MS-ETS1-1</w:t>
      </w:r>
      <w:r>
        <w:t xml:space="preserve"> (practice): Students restate the brief's criteria and constraints with numbers before scoring; the brief supplies most of the limits, so this is practice in precise definition rather than a full definition task.</w:t>
      </w:r>
    </w:p>
    <w:p>
      <w:pPr>
        <w:pStyle w:val="Heading2"/>
      </w:pPr>
      <w:r>
        <w:t>Answers with reasoning</w:t>
      </w:r>
    </w:p>
    <w:p>
      <w:r>
        <w:rPr>
          <w:b/>
          <w:color w:val="1E3A2F"/>
        </w:rPr>
        <w:t>The brief from the park</w:t>
      </w:r>
    </w:p>
    <w:p>
      <w:r>
        <w:rPr>
          <w:i/>
        </w:rPr>
        <w:t>'We need a deck where visitors can see the three sea stacks. The deck must hold at least 20 people (at least 40 m²). It must stay at least 10 m back from the cliff edge for 50 years without being moved. The path from the parking lot must be accessible: no steeper than 1 in 12 (about 8 percent), and no longer than 150 m. The budget is $60,000. Park rules forbid building within 30 m of a known landslide scar. The deck must open within one year.'</w:t>
      </w:r>
    </w:p>
    <w:p>
      <w:r>
        <w:rPr>
          <w:b/>
        </w:rPr>
        <w:t>Distance from each site's survey marker to the cliff edge (teaching dataset)</w:t>
      </w:r>
    </w:p>
    <w:p>
      <w:r>
        <w:rPr>
          <w:i/>
          <w:sz w:val="18"/>
        </w:rPr>
        <w:t>Simulated teaching dataset (not real measurements).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/>
            <w:r>
              <w:rPr>
                <w:b/>
              </w:rPr>
              <w:t>Site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2015 (m)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2020 (m)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2025 (m)</w:t>
            </w:r>
          </w:p>
        </w:tc>
      </w:tr>
      <w:tr>
        <w:tc>
          <w:tcPr>
            <w:tcW w:type="dxa" w:w="2520"/>
          </w:tcPr>
          <w:p>
            <w:r>
              <w:t>A: Headland</w:t>
            </w:r>
          </w:p>
        </w:tc>
        <w:tc>
          <w:tcPr>
            <w:tcW w:type="dxa" w:w="2520"/>
          </w:tcPr>
          <w:p>
            <w:r>
              <w:t>60.0</w:t>
            </w:r>
          </w:p>
        </w:tc>
        <w:tc>
          <w:tcPr>
            <w:tcW w:type="dxa" w:w="2520"/>
          </w:tcPr>
          <w:p>
            <w:r>
              <w:t>58.4</w:t>
            </w:r>
          </w:p>
        </w:tc>
        <w:tc>
          <w:tcPr>
            <w:tcW w:type="dxa" w:w="2520"/>
          </w:tcPr>
          <w:p>
            <w:r>
              <w:t>57.0</w:t>
            </w:r>
          </w:p>
        </w:tc>
      </w:tr>
      <w:tr>
        <w:tc>
          <w:tcPr>
            <w:tcW w:type="dxa" w:w="2520"/>
          </w:tcPr>
          <w:p>
            <w:r>
              <w:t>B: Beach Bluff</w:t>
            </w:r>
          </w:p>
        </w:tc>
        <w:tc>
          <w:tcPr>
            <w:tcW w:type="dxa" w:w="2520"/>
          </w:tcPr>
          <w:p>
            <w:r>
              <w:t>45.0</w:t>
            </w:r>
          </w:p>
        </w:tc>
        <w:tc>
          <w:tcPr>
            <w:tcW w:type="dxa" w:w="2520"/>
          </w:tcPr>
          <w:p>
            <w:r>
              <w:t>41.2</w:t>
            </w:r>
          </w:p>
        </w:tc>
        <w:tc>
          <w:tcPr>
            <w:tcW w:type="dxa" w:w="2520"/>
          </w:tcPr>
          <w:p>
            <w:r>
              <w:t>37.0</w:t>
            </w:r>
          </w:p>
        </w:tc>
      </w:tr>
      <w:tr>
        <w:tc>
          <w:tcPr>
            <w:tcW w:type="dxa" w:w="2520"/>
          </w:tcPr>
          <w:p>
            <w:r>
              <w:t>C: Cove</w:t>
            </w:r>
          </w:p>
        </w:tc>
        <w:tc>
          <w:tcPr>
            <w:tcW w:type="dxa" w:w="2520"/>
          </w:tcPr>
          <w:p>
            <w:r>
              <w:t>30.0</w:t>
            </w:r>
          </w:p>
        </w:tc>
        <w:tc>
          <w:tcPr>
            <w:tcW w:type="dxa" w:w="2520"/>
          </w:tcPr>
          <w:p>
            <w:r>
              <w:t>29.6</w:t>
            </w:r>
          </w:p>
        </w:tc>
        <w:tc>
          <w:tcPr>
            <w:tcW w:type="dxa" w:w="2520"/>
          </w:tcPr>
          <w:p>
            <w:r>
              <w:t>29.0</w:t>
            </w:r>
          </w:p>
        </w:tc>
      </w:tr>
    </w:tbl>
    <w:p/>
    <w:p>
      <w:r>
        <w:rPr>
          <w:i/>
          <w:sz w:val="18"/>
        </w:rPr>
        <w:t>Simulated survey data for a classroom scenario. Each marker stands at the edge of the parking area for that site, so the distance is also how far the parking lot is from the cliff.</w:t>
      </w:r>
    </w:p>
    <w:p>
      <w:r>
        <w:rPr>
          <w:b/>
          <w:color w:val="1E3A2F"/>
        </w:rPr>
        <w:t>Site notes from the survey team</w:t>
      </w:r>
    </w:p>
    <w:p>
      <w:r>
        <w:rPr>
          <w:b/>
          <w:i/>
        </w:rPr>
        <w:t>Site A, Headland:</w:t>
      </w:r>
      <w:r>
        <w:rPr>
          <w:i/>
        </w:rPr>
        <w:t xml:space="preserve"> hard bedrock cliff that waves undercut slowly; a grassy slope of about 4 percent from the parking area to the edge; all three sea stacks visible.  </w:t>
      </w:r>
      <w:r>
        <w:rPr>
          <w:b/>
          <w:i/>
        </w:rPr>
        <w:t>Site B, Beach Bluff:</w:t>
      </w:r>
      <w:r>
        <w:rPr>
          <w:i/>
        </w:rPr>
        <w:t xml:space="preserve"> soft sandy cliff; flat approach; closest to the stacks and the best view; chunks fall after most winter storms.  </w:t>
      </w:r>
      <w:r>
        <w:rPr>
          <w:b/>
          <w:i/>
        </w:rPr>
        <w:t>Site C, Cove:</w:t>
      </w:r>
      <w:r>
        <w:rPr>
          <w:i/>
        </w:rPr>
        <w:t xml:space="preserve"> sheltered; slope of about 10 percent from the parking area; two of the three stacks visible. In 1998, a section of this cliff 25 m deep slid into the sea in one night. The 1998 scar is 20 m from where a deck would stand.</w:t>
      </w:r>
    </w:p>
    <w:p>
      <w:pPr>
        <w:pStyle w:val="Heading2"/>
      </w:pPr>
      <w:r>
        <w:t>Part A: Do the math before you design</w:t>
      </w:r>
    </w:p>
    <w:p>
      <w:r>
        <w:t>1. Complete the table. Rate = change ÷ 10 years. Expected retreat = rate × 50 years. Engineers double the expected retreat as a safety margin: setback = 2 × expected retreat. Show one full row of calculations below the table.</w:t>
      </w:r>
    </w:p>
    <w:p>
      <w:r>
        <w:rPr>
          <w:color w:val="2F5FA8"/>
        </w:rPr>
        <w:t>Answer: Site A: 60.0 − 57.0 = 3.0 m; 3.0 ÷ 10 = 0.3 m per year; 0.3 × 50 = 15 m; setback 2 × 15 = 30 m. Site B: 45.0 − 37.0 = 8.0 m; 0.8 m per year; 40 m in 50 years; setback 80 m. Site C: 30.0 − 29.0 = 1.0 m; 0.1 m per year; 5 m in 50 years; setback 10 m.</w:t>
      </w:r>
    </w:p>
    <w:p>
      <w:r>
        <w:rPr>
          <w:i/>
          <w:sz w:val="20"/>
        </w:rPr>
        <w:t>Reasoning: Each row is a rate (change over ten years), a projection (times 50) and a doubling. Students who use 2020 to 2025 only get slightly different rates (A 0.28, B 0.84, C 0.12 m/yr); accept if the span is stated.</w:t>
      </w:r>
    </w:p>
    <w:p>
      <w:r>
        <w:rPr>
          <w:i/>
          <w:sz w:val="20"/>
        </w:rPr>
        <w:t>Also acceptable: Accept rates computed from the five-year span with the work shown.</w:t>
      </w:r>
    </w:p>
    <w:p>
      <w:r>
        <w:t>2. Site C has the slowest measured rate. Explain why the rate calculation alone underestimates the danger at Site C, and propose a setback for Site C that accounts for the 1998 event. Show your reasoning.</w:t>
      </w:r>
    </w:p>
    <w:p>
      <w:r>
        <w:rPr>
          <w:color w:val="2F5FA8"/>
        </w:rPr>
        <w:t>Answer: The rate (0.1 m per year) describes gradual retreat between big events, but in 1998 the cliff lost 25 m in one night. A sudden event is not captured by an average of quiet years. A safer setback adds the sudden loss to the gradual one: 10 m (doubled gradual retreat) + 25 m (one slide like 1998) = 35 m, and since the marker is only 29 m from the edge, a 35 m setback puts the deck behind the parking area. Combined with the rule against building within 30 m of the scar, Site C cannot hold a deck that meets the brief.</w:t>
      </w:r>
    </w:p>
    <w:p>
      <w:r>
        <w:rPr>
          <w:i/>
          <w:sz w:val="20"/>
        </w:rPr>
        <w:t>Reasoning: The key reasoning is that gradual rates and sudden events need separate treatment; the proposed setback must include the 25 m.</w:t>
      </w:r>
    </w:p>
    <w:p>
      <w:r>
        <w:rPr>
          <w:i/>
          <w:sz w:val="20"/>
        </w:rPr>
        <w:t>Also acceptable: Accept any setback of 30 m or more with reasoning that names the 1998 slide.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Explains that an average rate misses sudden events</w:t>
      </w:r>
    </w:p>
    <w:p>
      <w:r>
        <w:rPr>
          <w:sz w:val="20"/>
        </w:rPr>
        <w:t>• Proposes a setback that includes the 25 m slide</w:t>
      </w:r>
    </w:p>
    <w:p>
      <w:r>
        <w:rPr>
          <w:sz w:val="20"/>
        </w:rPr>
        <w:t>• Concludes the site is too shallow or too close to the scar</w:t>
      </w:r>
    </w:p>
    <w:p>
      <w:pPr>
        <w:pStyle w:val="Heading2"/>
      </w:pPr>
      <w:r>
        <w:t>Part B: Define the problem precisely</w:t>
      </w:r>
    </w:p>
    <w:p>
      <w:r>
        <w:t xml:space="preserve">3. Write the three </w:t>
      </w:r>
      <w:r>
        <w:rPr>
          <w:b/>
        </w:rPr>
        <w:t>criteria</w:t>
      </w:r>
      <w:r>
        <w:t xml:space="preserve"> from the brief (what the deck must do to succeed), each with its number or test. Then add one criterion of your own about visitor experience, with a way to test it.</w:t>
      </w:r>
    </w:p>
    <w:p>
      <w:r>
        <w:rPr>
          <w:color w:val="2F5FA8"/>
        </w:rPr>
        <w:t>Answer: Criteria from the brief: (1) visitors can see the three sea stacks (test: all three visible from the deck); (2) the deck holds at least 20 people, at least 40 m²; (3) the deck stays at least 10 m from the cliff edge for 50 years without being moved (test: setback minus 50-year retreat is 10 m or more). Added criterion examples: 'A visitor in a wheelchair can reach the railing' (test: path and deck surface meet the slope rule and have no steps); 'the deck is usable in wind' (test: wind speed on site compared with a threshold).</w:t>
      </w:r>
    </w:p>
    <w:p>
      <w:r>
        <w:rPr>
          <w:i/>
          <w:sz w:val="20"/>
        </w:rPr>
        <w:t>Reasoning: Three brief criteria with numbers or tests plus one added, testable criterion about visitors.</w:t>
      </w:r>
    </w:p>
    <w:p>
      <w:r>
        <w:rPr>
          <w:i/>
          <w:sz w:val="20"/>
        </w:rPr>
        <w:t>Also acceptable: Any testable added criterion about visitor experience.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Three brief criteria with numbers or tests</w:t>
      </w:r>
    </w:p>
    <w:p>
      <w:r>
        <w:rPr>
          <w:sz w:val="20"/>
        </w:rPr>
        <w:t>• One added criterion with a test</w:t>
      </w:r>
    </w:p>
    <w:p>
      <w:r>
        <w:t xml:space="preserve">4. Write the five </w:t>
      </w:r>
      <w:r>
        <w:rPr>
          <w:b/>
        </w:rPr>
        <w:t>constraints</w:t>
      </w:r>
      <w:r>
        <w:t xml:space="preserve"> from the brief (limits the design must stay within), each with its number. For two of them, name a design idea that the constraint rules out.</w:t>
      </w:r>
    </w:p>
    <w:p>
      <w:r>
        <w:rPr>
          <w:color w:val="2F5FA8"/>
        </w:rPr>
        <w:t>Answer: Constraints: budget $60,000; path slope no steeper than 1 in 12 (about 8 percent); path no longer than 150 m; no building within 30 m of a known landslide scar; must open within one year. Examples of what they rule out: the budget rules out Design 3 ($75,000); the scar rule rules out any deck at Site C within 30 m of the 1998 scar (Design 3 is 20 m away); the slope rule rules out a straight path up Site C's 10 percent slope; the one-year limit rules out a plan that waits for several more years of survey data.</w:t>
      </w:r>
    </w:p>
    <w:p>
      <w:r>
        <w:rPr>
          <w:i/>
          <w:sz w:val="20"/>
        </w:rPr>
        <w:t>Reasoning: Five constraints with numbers and two eliminations tied to real designs.</w:t>
      </w:r>
    </w:p>
    <w:p>
      <w:r>
        <w:rPr>
          <w:i/>
          <w:sz w:val="20"/>
        </w:rPr>
        <w:t>Also acceptable: Accept 'retaining wall needs an extra permit' type additions if labeled as the student's own.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Five constraints with numbers</w:t>
      </w:r>
    </w:p>
    <w:p>
      <w:r>
        <w:rPr>
          <w:sz w:val="20"/>
        </w:rPr>
        <w:t>• Two design ideas ruled out, each tied to the right constraint</w:t>
      </w:r>
    </w:p>
    <w:p>
      <w:pPr>
        <w:pStyle w:val="Heading2"/>
      </w:pPr>
      <w:r>
        <w:t>Part C: Compare three candidate designs</w:t>
      </w:r>
    </w:p>
    <w:p>
      <w:r>
        <w:rPr>
          <w:b/>
        </w:rPr>
        <w:t>Candidate designs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t>Design 1: Beach Bluff Deck (Site B): A 45 m² deck 20 m back from the 2025 cliff edge, reached by a flat path 60 m long. Cost $35,000. Plan: because the cliff retreats, the deck will be unbolted and moved back 15 m every 15 years. Full view of all three stacks from the closest site.</w:t>
            </w:r>
          </w:p>
        </w:tc>
        <w:tc>
          <w:tcPr>
            <w:tcW w:type="dxa" w:w="5040"/>
          </w:tcPr>
          <w:p>
            <w:r>
              <w:t>Design 2: Headland Deck (Site A): A 42 m² deck 30 m back from the 2025 cliff edge, reached by a gravel path about 30 m long on the 4 percent grass slope. Cost $52,000. View of all three stacks, somewhat farther away than at Site B.</w:t>
            </w:r>
          </w:p>
        </w:tc>
      </w:tr>
      <w:tr>
        <w:tc>
          <w:tcPr>
            <w:tcW w:type="dxa" w:w="5040"/>
          </w:tcPr>
          <w:p>
            <w:r>
              <w:t>Design 3: Cove Terrace (Site C): A 48 m² deck 15 m back from the 2025 cliff edge, 20 m from the 1998 scar. The 10 percent slope is regraded into switchbacks at 7 percent with a retaining wall. Cost $75,000. View of two of the three stacks; sheltered from wind.</w:t>
            </w:r>
          </w:p>
        </w:tc>
        <w:tc>
          <w:tcPr>
            <w:tcW w:type="dxa" w:w="5040"/>
          </w:tcPr>
          <w:p/>
        </w:tc>
      </w:tr>
    </w:tbl>
    <w:p/>
    <w:p>
      <w:r>
        <w:t>5. Score each design against each criterion: 2 = fully meets, 1 = partly, 0 = fails. In the constraints row, write yes or name every constraint the design breaks. Add the criterion scores for the total, and circle any design that breaks a constraint.</w:t>
      </w:r>
    </w:p>
    <w:p>
      <w:r>
        <w:rPr>
          <w:color w:val="2F5FA8"/>
        </w:rPr>
        <w:t>Answer: Expected scoring: View: Design 1 = 2, Design 2 = 2, Design 3 = 1 (two of three stacks). Size: all three = 2 (45, 42 and 48 m²). 10 m for 50 years unmoved: Design 1 = 0 (plans to move; and fails even its own plan, see q6), Design 2 = 2 (30 − 15 = 15 m remains), Design 3 = 0 (15 m setback minus 5 m gradual retreat leaves 10 m, but one slide like 1998 would remove the deck). Added criterion: varies. Constraints: Design 1 yes on cost, slope, length and scar, but breaks 'unmoved for 50 years' by design; Design 2 yes on all; Design 3 breaks the budget ($75,000) and the 30 m scar rule (20 m). Totals (before the added criterion): Design 1 = 4, Design 2 = 6, Design 3 = 3.</w:t>
      </w:r>
    </w:p>
    <w:p>
      <w:r>
        <w:rPr>
          <w:i/>
          <w:sz w:val="20"/>
        </w:rPr>
        <w:t>Reasoning: Grade consistency between the student's criteria and scores; Design 2 should come out ahead on any reasonable matrix, and Designs 1 and 3 each break at least one constraint.</w:t>
      </w:r>
    </w:p>
    <w:p>
      <w:r>
        <w:rPr>
          <w:i/>
          <w:sz w:val="20"/>
        </w:rPr>
        <w:t>Also acceptable: A student who scores Design 3's safety as 1 (it meets 10 m against gradual retreat) is reasoning from the arithmetic; accept if the 1998 slide is discussed in q7.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Every cell filled</w:t>
      </w:r>
    </w:p>
    <w:p>
      <w:r>
        <w:rPr>
          <w:sz w:val="20"/>
        </w:rPr>
        <w:t>• Scores follow from the stated criteria</w:t>
      </w:r>
    </w:p>
    <w:p>
      <w:r>
        <w:rPr>
          <w:sz w:val="20"/>
        </w:rPr>
        <w:t>• Constraint failures for Designs 1 and 3 identified</w:t>
      </w:r>
    </w:p>
    <w:p>
      <w:r>
        <w:t>6. Check two designs' arithmetic. (a) Design 1 claims that moving the deck back 15 m every 15 years keeps it at least 10 m from the edge. Using Site B's rate, how far from the edge will the deck be just before the first move at year 15? Does the plan work? (b) Design 2 places the deck 30 m back at Site A. How far from the edge will it be after 50 years, and does that meet the 10 m rule? Show both calculations.</w:t>
      </w:r>
    </w:p>
    <w:p>
      <w:r>
        <w:rPr>
          <w:color w:val="2F5FA8"/>
        </w:rPr>
        <w:t>Answer: (a) Site B retreats 0.8 m per year, so in 15 years the edge moves 0.8 × 15 = 12 m. The deck starts 20 m back, so at year 15 it is 20 − 12 = 8 m from the edge, less than the 10 m minimum. The plan fails before the first move (it would need moving about every 12 years: (20 − 10) ÷ 0.8 = 12.5 years). (b) Site A retreats 0.3 m per year, so in 50 years the edge moves 0.3 × 50 = 15 m. The deck starts 30 m back, so after 50 years it is 30 − 15 = 15 m from the edge, which meets the 10 m rule with 5 m to spare.</w:t>
      </w:r>
    </w:p>
    <w:p>
      <w:r>
        <w:rPr>
          <w:i/>
          <w:sz w:val="20"/>
        </w:rPr>
        <w:t>Reasoning: Both are rate × time subtracted from a starting distance; the point is that checking a design's numbers is part of evaluating it.</w:t>
      </w:r>
    </w:p>
    <w:p>
      <w:r>
        <w:rPr>
          <w:i/>
          <w:sz w:val="20"/>
        </w:rPr>
        <w:t>Also acceptable: Accept 8 m and 'fails' for (a), 15 m and 'passes' for (b); accept 12.5 years as the real moving interval.</w:t>
      </w:r>
    </w:p>
    <w:p>
      <w:pPr>
        <w:pStyle w:val="Heading2"/>
      </w:pPr>
      <w:r>
        <w:t>Part D: Decide and justify</w:t>
      </w:r>
    </w:p>
    <w:p>
      <w:r>
        <w:t>7. Which design do you recommend, or what change to one of them? Justify your decision using your matrix scores, at least one calculation from Part A or q6, the difference between gradual retreat and a sudden event, and at least one effect on visitors. Then state the strongest argument against your choice and answer it.</w:t>
      </w:r>
    </w:p>
    <w:p>
      <w:r>
        <w:rPr>
          <w:color w:val="2F5FA8"/>
        </w:rPr>
        <w:t>Answer: Model response: I recommend Design 2, the Headland Deck at Site A. It scores highest in the matrix (6 of 6 on the brief's criteria) and breaks no constraint: $52,000 is under budget, the path is about 30 m at 4 percent, and the site has no landslide scar. The calculation decides it: Site A loses 0.3 m per year, so in 50 years the edge moves 15 m and the deck, built 30 m back, will still be 15 m from the edge (q6b). Site B's view is better, but its cliff retreats 0.8 m per year, so a deck would need an 80 m setback, which is farther than the parking lot itself, and Design 1's moving plan fails at year 15 with the deck only 8 m from the edge. Site C's slow average rate hides a sudden event: the 1998 slide took 25 m in one night, and gradual-rate math cannot protect against that, so the park's 30 m scar rule and the $75,000 cost both rule Design 3 out. Visitors at Design 2 get all three stacks on an accessible path. Strongest argument against: the view is farther away than at Site B. Answer: a deck that must be moved every 12 years, or that stands 8 m from a crumbling sandy edge, is not a view the park can keep; the park could add a viewing scope at the Headland Deck to bring the stacks closer.</w:t>
      </w:r>
    </w:p>
    <w:p>
      <w:r>
        <w:rPr>
          <w:i/>
          <w:sz w:val="20"/>
        </w:rPr>
        <w:t>Reasoning: Full credit requires a decision, use of the matrix, at least one calculation, the gradual-versus-sudden distinction, a visitor effect, and a counterargument answered.</w:t>
      </w:r>
    </w:p>
    <w:p>
      <w:r>
        <w:rPr>
          <w:i/>
          <w:sz w:val="20"/>
        </w:rPr>
        <w:t>Also acceptable: A modified Design 1 is acceptable only if the student moves it to a setback that works (80 m, which is behind the parking lot, so they must also move the parking); a modified Design 3 would need a cheaper path and a site more than 30 m from the scar with a 35 m setback, which the 29 m distance cannot provide. Students who show this arithmetic and still choose Design 2 have done the work.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Clear recommendation (a design or a specified modification)</w:t>
      </w:r>
    </w:p>
    <w:p>
      <w:r>
        <w:rPr>
          <w:sz w:val="20"/>
        </w:rPr>
        <w:t>• Cites the decision matrix scores</w:t>
      </w:r>
    </w:p>
    <w:p>
      <w:r>
        <w:rPr>
          <w:sz w:val="20"/>
        </w:rPr>
        <w:t>• Uses at least one calculation from Part A or q6</w:t>
      </w:r>
    </w:p>
    <w:p>
      <w:r>
        <w:rPr>
          <w:sz w:val="20"/>
        </w:rPr>
        <w:t>• Distinguishes gradual retreat from the sudden 1998 event</w:t>
      </w:r>
    </w:p>
    <w:p>
      <w:r>
        <w:rPr>
          <w:sz w:val="20"/>
        </w:rPr>
        <w:t>• Names at least one effect on visitors</w:t>
      </w:r>
    </w:p>
    <w:p>
      <w:r>
        <w:rPr>
          <w:sz w:val="20"/>
        </w:rPr>
        <w:t>• States the strongest counterargument and answers it</w:t>
      </w:r>
    </w:p>
    <w:p>
      <w:r>
        <w:t>8. Sketch your recommended site as a top view: the parking area, the survey marker, the 2025 cliff edge, the expected edge in 50 years, the deck, and the path. Label every distance in meters and the path's slope.</w:t>
      </w:r>
    </w:p>
    <w:p>
      <w:r>
        <w:rPr>
          <w:color w:val="2F5FA8"/>
        </w:rPr>
        <w:t>Answer: A top view of Site A: parking area with the survey marker at its edge; the 2025 cliff edge drawn 57 m from the marker; the expected 2075 edge drawn 15 m closer (42 m from the marker); the deck drawn 30 m back from the 2025 edge (27 m from the marker), with its 42 m² size noted; a path about 30 m long labeled 4 percent; the three sea stacks offshore.</w:t>
      </w:r>
    </w:p>
    <w:p>
      <w:r>
        <w:rPr>
          <w:i/>
          <w:sz w:val="20"/>
        </w:rPr>
        <w:t>Reasoning: The sketch should match the recommended design and show that the 50-year edge stays at least 10 m from the deck.</w:t>
      </w:r>
    </w:p>
    <w:p>
      <w:r>
        <w:rPr>
          <w:i/>
          <w:sz w:val="20"/>
        </w:rPr>
        <w:t>Also acceptable: A sketch of a modified design is fine if its labels match the student's recommendation.</w:t>
      </w:r>
    </w:p>
    <w:p>
      <w:r>
        <w:rPr>
          <w:b/>
          <w:sz w:val="20"/>
        </w:rPr>
        <w:t>Full credit must include:</w:t>
      </w:r>
    </w:p>
    <w:p>
      <w:r>
        <w:rPr>
          <w:sz w:val="20"/>
        </w:rPr>
        <w:t>• Parking, marker, 2025 edge and 50-year edge shown</w:t>
      </w:r>
    </w:p>
    <w:p>
      <w:r>
        <w:rPr>
          <w:sz w:val="20"/>
        </w:rPr>
        <w:t>• Deck and path placed with distances in meters</w:t>
      </w:r>
    </w:p>
    <w:p>
      <w:r>
        <w:rPr>
          <w:sz w:val="20"/>
        </w:rPr>
        <w:t>• Path slope labeled</w:t>
      </w:r>
    </w:p>
    <w:p>
      <w:r>
        <w:rPr>
          <w:sz w:val="20"/>
        </w:rPr>
        <w:t>• Distances consistent with the student's calculations</w:t>
      </w:r>
    </w:p>
    <w:p>
      <w:pPr>
        <w:pStyle w:val="Heading2"/>
      </w:pPr>
      <w:r>
        <w:t>Scoring rubric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/>
            <w:r>
              <w:rPr>
                <w:b/>
              </w:rPr>
              <w:t>Criterion</w:t>
            </w:r>
          </w:p>
        </w:tc>
        <w:tc>
          <w:tcPr>
            <w:tcW w:type="dxa" w:w="2016"/>
          </w:tcPr>
          <w:p>
            <w:r/>
            <w:r>
              <w:rPr>
                <w:b/>
              </w:rPr>
              <w:t>4 Exemplary</w:t>
            </w:r>
          </w:p>
        </w:tc>
        <w:tc>
          <w:tcPr>
            <w:tcW w:type="dxa" w:w="2016"/>
          </w:tcPr>
          <w:p>
            <w:r/>
            <w:r>
              <w:rPr>
                <w:b/>
              </w:rPr>
              <w:t>3 Proficient</w:t>
            </w:r>
          </w:p>
        </w:tc>
        <w:tc>
          <w:tcPr>
            <w:tcW w:type="dxa" w:w="2016"/>
          </w:tcPr>
          <w:p>
            <w:r/>
            <w:r>
              <w:rPr>
                <w:b/>
              </w:rPr>
              <w:t>2 Developing</w:t>
            </w:r>
          </w:p>
        </w:tc>
        <w:tc>
          <w:tcPr>
            <w:tcW w:type="dxa" w:w="2016"/>
          </w:tcPr>
          <w:p>
            <w:r/>
            <w:r>
              <w:rPr>
                <w:b/>
              </w:rPr>
              <w:t>1 Beginning</w:t>
            </w:r>
          </w:p>
        </w:tc>
      </w:tr>
      <w:tr>
        <w:tc>
          <w:tcPr>
            <w:tcW w:type="dxa" w:w="2016"/>
          </w:tcPr>
          <w:p>
            <w:r>
              <w:t>Rates and projections</w:t>
            </w:r>
          </w:p>
        </w:tc>
        <w:tc>
          <w:tcPr>
            <w:tcW w:type="dxa" w:w="2016"/>
          </w:tcPr>
          <w:p>
            <w:r>
              <w:t>All three rates, 50-year retreats and setbacks correct with units; Site C's sudden event is added to its setback with reasoning.</w:t>
            </w:r>
          </w:p>
        </w:tc>
        <w:tc>
          <w:tcPr>
            <w:tcW w:type="dxa" w:w="2016"/>
          </w:tcPr>
          <w:p>
            <w:r>
              <w:t>Calculations correct with one unit or rounding slip; the 1998 slide is mentioned but not added to a setback.</w:t>
            </w:r>
          </w:p>
        </w:tc>
        <w:tc>
          <w:tcPr>
            <w:tcW w:type="dxa" w:w="2016"/>
          </w:tcPr>
          <w:p>
            <w:r>
              <w:t>Rates computed but projections or safety factor missing; the sudden event is ignored.</w:t>
            </w:r>
          </w:p>
        </w:tc>
        <w:tc>
          <w:tcPr>
            <w:tcW w:type="dxa" w:w="2016"/>
          </w:tcPr>
          <w:p>
            <w:r>
              <w:t>Calculations missing or incorrect throughout.</w:t>
            </w:r>
          </w:p>
        </w:tc>
      </w:tr>
      <w:tr>
        <w:tc>
          <w:tcPr>
            <w:tcW w:type="dxa" w:w="2016"/>
          </w:tcPr>
          <w:p>
            <w:r>
              <w:t>Criteria and constraints</w:t>
            </w:r>
          </w:p>
        </w:tc>
        <w:tc>
          <w:tcPr>
            <w:tcW w:type="dxa" w:w="2016"/>
          </w:tcPr>
          <w:p>
            <w:r>
              <w:t>Three criteria and five constraints restated with their numbers, one testable criterion added, and two constraints linked to designs they rule out.</w:t>
            </w:r>
          </w:p>
        </w:tc>
        <w:tc>
          <w:tcPr>
            <w:tcW w:type="dxa" w:w="2016"/>
          </w:tcPr>
          <w:p>
            <w:r>
              <w:t>All restated with numbers; the added criterion lacks a test or the rule-outs are missing.</w:t>
            </w:r>
          </w:p>
        </w:tc>
        <w:tc>
          <w:tcPr>
            <w:tcW w:type="dxa" w:w="2016"/>
          </w:tcPr>
          <w:p>
            <w:r>
              <w:t>Criteria and constraints mixed, or several numbers missing.</w:t>
            </w:r>
          </w:p>
        </w:tc>
        <w:tc>
          <w:tcPr>
            <w:tcW w:type="dxa" w:w="2016"/>
          </w:tcPr>
          <w:p>
            <w:r>
              <w:t>Not attempted or copied without numbers.</w:t>
            </w:r>
          </w:p>
        </w:tc>
      </w:tr>
      <w:tr>
        <w:tc>
          <w:tcPr>
            <w:tcW w:type="dxa" w:w="2016"/>
          </w:tcPr>
          <w:p>
            <w:r>
              <w:t>Systematic evaluation</w:t>
            </w:r>
          </w:p>
        </w:tc>
        <w:tc>
          <w:tcPr>
            <w:tcW w:type="dxa" w:w="2016"/>
          </w:tcPr>
          <w:p>
            <w:r>
              <w:t>Matrix complete and consistent; both arithmetic checks in q6 correct; constraint failures for Designs 1 and 3 identified.</w:t>
            </w:r>
          </w:p>
        </w:tc>
        <w:tc>
          <w:tcPr>
            <w:tcW w:type="dxa" w:w="2016"/>
          </w:tcPr>
          <w:p>
            <w:r>
              <w:t>Matrix complete; one q6 check has an error, or one constraint failure missed.</w:t>
            </w:r>
          </w:p>
        </w:tc>
        <w:tc>
          <w:tcPr>
            <w:tcW w:type="dxa" w:w="2016"/>
          </w:tcPr>
          <w:p>
            <w:r>
              <w:t>Matrix partly filled or scores not tied to the criteria.</w:t>
            </w:r>
          </w:p>
        </w:tc>
        <w:tc>
          <w:tcPr>
            <w:tcW w:type="dxa" w:w="2016"/>
          </w:tcPr>
          <w:p>
            <w:r>
              <w:t>No systematic comparison.</w:t>
            </w:r>
          </w:p>
        </w:tc>
      </w:tr>
      <w:tr>
        <w:tc>
          <w:tcPr>
            <w:tcW w:type="dxa" w:w="2016"/>
          </w:tcPr>
          <w:p>
            <w:r>
              <w:t>Decision and justification</w:t>
            </w:r>
          </w:p>
        </w:tc>
        <w:tc>
          <w:tcPr>
            <w:tcW w:type="dxa" w:w="2016"/>
          </w:tcPr>
          <w:p>
            <w:r>
              <w:t>Decision follows from the matrix, cites a calculation, distinguishes gradual from sudden change, names a visitor effect, and answers the strongest counterargument.</w:t>
            </w:r>
          </w:p>
        </w:tc>
        <w:tc>
          <w:tcPr>
            <w:tcW w:type="dxa" w:w="2016"/>
          </w:tcPr>
          <w:p>
            <w:r>
              <w:t>Decision follows from the matrix with a calculation and the gradual/sudden distinction, but the counterargument or visitor effect is weak or missing.</w:t>
            </w:r>
          </w:p>
        </w:tc>
        <w:tc>
          <w:tcPr>
            <w:tcW w:type="dxa" w:w="2016"/>
          </w:tcPr>
          <w:p>
            <w:r>
              <w:t>Decision stated with general reasons not tied to the scores or the numbers.</w:t>
            </w:r>
          </w:p>
        </w:tc>
        <w:tc>
          <w:tcPr>
            <w:tcW w:type="dxa" w:w="2016"/>
          </w:tcPr>
          <w:p>
            <w:r>
              <w:t>No decision, or a decision that contradicts the student's own matrix.</w:t>
            </w:r>
          </w:p>
        </w:tc>
      </w:tr>
    </w:tbl>
    <w:p/>
    <w:p>
      <w:pPr>
        <w:pStyle w:val="Heading2"/>
      </w:pPr>
      <w:r>
        <w:t>Teacher notes</w:t>
      </w:r>
    </w:p>
    <w:p>
      <w:r>
        <w:t>The park, sites and survey data are fictional; rates of 0.1 to 0.8 m per year are realistic for sea cliffs of different rock types, and a 25 m single-night loss is realistic for a slide in weak coastal material. The scenario is built so that the arithmetic alone would favor Site C (slowest rate) and the view alone would favor Site B, while the full analysis (rate, safety factor, sudden event, constraints) favors Site A. The key numbers: A 0.3 m/yr, 15 m in 50 years, 30 m setback (deck ends 15 m from the edge); B 0.8 m/yr, 40 m in 50 years, 80 m setback, which exceeds the 37 m available; C 0.1 m/yr, but 25 m in 1998, and the scar rule. The accessible-slope figure (1 in 12, about 8.3 percent) is the common ramp standard. In the debrief, name the two reasoning moves the lesson supplies: rates measured today project gradual change (uniformitarianism as a tool), and sudden events must be treated as separate evidence, not averaged away.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